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5" w:rsidRDefault="00B325A5" w:rsidP="00B325A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359C">
        <w:rPr>
          <w:noProof/>
          <w:lang w:eastAsia="ru-RU"/>
        </w:rPr>
        <w:drawing>
          <wp:inline distT="0" distB="0" distL="0" distR="0" wp14:anchorId="4A763C51" wp14:editId="34F4C37F">
            <wp:extent cx="2623279" cy="1428750"/>
            <wp:effectExtent l="0" t="0" r="5715" b="0"/>
            <wp:docPr id="2" name="Рисунок 2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631395" cy="14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5A5" w:rsidRPr="00B325A5" w:rsidRDefault="00B325A5" w:rsidP="00B325A5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25A5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«Шахматы»</w:t>
      </w:r>
    </w:p>
    <w:p w:rsidR="00B325A5" w:rsidRPr="00B325A5" w:rsidRDefault="00B325A5" w:rsidP="00B325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5"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B325A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25A5" w:rsidRPr="00B325A5" w:rsidRDefault="00B325A5" w:rsidP="00B325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A5">
        <w:rPr>
          <w:rFonts w:ascii="Times New Roman" w:hAnsi="Times New Roman" w:cs="Times New Roman"/>
          <w:sz w:val="28"/>
          <w:szCs w:val="28"/>
        </w:rPr>
        <w:t>Цель работы ШСК:</w:t>
      </w:r>
    </w:p>
    <w:p w:rsidR="00B325A5" w:rsidRPr="00B325A5" w:rsidRDefault="00B325A5" w:rsidP="00B325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A5">
        <w:rPr>
          <w:rFonts w:ascii="Times New Roman" w:hAnsi="Times New Roman" w:cs="Times New Roman"/>
          <w:sz w:val="28"/>
          <w:szCs w:val="28"/>
        </w:rPr>
        <w:tab/>
        <w:t>Повышение мотивации личности физическому и интеллектуальному развитию.</w:t>
      </w:r>
    </w:p>
    <w:p w:rsidR="00B325A5" w:rsidRPr="00B325A5" w:rsidRDefault="00B325A5" w:rsidP="00B325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A5">
        <w:rPr>
          <w:rFonts w:ascii="Times New Roman" w:hAnsi="Times New Roman" w:cs="Times New Roman"/>
          <w:sz w:val="28"/>
          <w:szCs w:val="28"/>
        </w:rPr>
        <w:t>Задачи:</w:t>
      </w:r>
    </w:p>
    <w:p w:rsidR="00B325A5" w:rsidRPr="00B325A5" w:rsidRDefault="00B325A5" w:rsidP="00B325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A5">
        <w:rPr>
          <w:rFonts w:ascii="Times New Roman" w:hAnsi="Times New Roman" w:cs="Times New Roman"/>
          <w:sz w:val="28"/>
          <w:szCs w:val="28"/>
        </w:rPr>
        <w:t>1.</w:t>
      </w:r>
      <w:r w:rsidRPr="00B325A5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Развитие интереса к шахматной игре, получение первоначальных навыков игры.</w:t>
      </w:r>
    </w:p>
    <w:p w:rsidR="00B325A5" w:rsidRPr="00B325A5" w:rsidRDefault="00B325A5" w:rsidP="00B325A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5A5">
        <w:rPr>
          <w:rStyle w:val="c24"/>
          <w:bCs/>
          <w:color w:val="000000"/>
          <w:sz w:val="28"/>
          <w:szCs w:val="28"/>
        </w:rPr>
        <w:t>2.С</w:t>
      </w:r>
      <w:r w:rsidRPr="00B325A5">
        <w:rPr>
          <w:rStyle w:val="c2"/>
          <w:color w:val="000000"/>
          <w:sz w:val="28"/>
          <w:szCs w:val="28"/>
        </w:rPr>
        <w:t>оздание условий для формирования и развития ключевых компетенций учащихся (коммуникативных, интеллектуальных, социальных).</w:t>
      </w:r>
    </w:p>
    <w:p w:rsidR="00B325A5" w:rsidRPr="00B325A5" w:rsidRDefault="00B325A5" w:rsidP="00B325A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5A5">
        <w:rPr>
          <w:rStyle w:val="c24"/>
          <w:bCs/>
          <w:color w:val="000000"/>
          <w:sz w:val="28"/>
          <w:szCs w:val="28"/>
        </w:rPr>
        <w:t>3.Ф</w:t>
      </w:r>
      <w:r w:rsidRPr="00B325A5">
        <w:rPr>
          <w:rStyle w:val="c2"/>
          <w:color w:val="000000"/>
          <w:sz w:val="28"/>
          <w:szCs w:val="28"/>
        </w:rPr>
        <w:t>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операции);</w:t>
      </w:r>
    </w:p>
    <w:p w:rsidR="00B325A5" w:rsidRPr="00B325A5" w:rsidRDefault="00B325A5" w:rsidP="00B325A5">
      <w:pPr>
        <w:pStyle w:val="c7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B325A5">
        <w:rPr>
          <w:rStyle w:val="c24"/>
          <w:bCs/>
          <w:color w:val="000000"/>
          <w:sz w:val="28"/>
          <w:szCs w:val="28"/>
        </w:rPr>
        <w:t>4.В</w:t>
      </w:r>
      <w:r w:rsidRPr="00B325A5">
        <w:rPr>
          <w:rStyle w:val="c2"/>
          <w:color w:val="000000"/>
          <w:sz w:val="28"/>
          <w:szCs w:val="28"/>
        </w:rPr>
        <w:t>оспитывать потребность в здоровом образе жизни.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839"/>
        <w:gridCol w:w="3120"/>
        <w:gridCol w:w="3129"/>
      </w:tblGrid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sz w:val="28"/>
                <w:szCs w:val="28"/>
                <w:lang w:eastAsia="en-US"/>
              </w:rPr>
              <w:t>Организационная деятельность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Составление графика работы спортивных секции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sz w:val="28"/>
                <w:szCs w:val="28"/>
                <w:lang w:eastAsia="en-US"/>
              </w:rPr>
              <w:t>Планирование и организация деятельности ШСК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ШСК, зам директора по ВР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Оформление информационного стенда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Воспитательная и социальная работа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Организация контроль за физическим развитием школьников в течение учебного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Интеллектуально-оздоровительная работа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Участие в турнире на кубок мэра  в ШШК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Организаторы ШШК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Организация турниров среди обучающихся школы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Информационно-пропагандистская работа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Освещение информации по мероприятиям на сайте школы, странице ВК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lastRenderedPageBreak/>
              <w:t>Награждение обучающихся по достижениям на линейке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Каждую четверть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Зам директора по ВР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Спортивно-массовая работа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Участие на шахматных турнирах разного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Контроль и руководство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Корректировка работы клуба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Зам директора по УР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Утверждение планов и расписаний ШСК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Зам директора по УР</w:t>
            </w:r>
          </w:p>
        </w:tc>
      </w:tr>
      <w:tr w:rsidR="00B325A5" w:rsidRPr="00B325A5" w:rsidTr="00B325A5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b/>
                <w:color w:val="000000"/>
                <w:sz w:val="28"/>
                <w:szCs w:val="28"/>
                <w:lang w:eastAsia="en-US"/>
              </w:rPr>
              <w:t>Методическая работа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Посещение семинаров и </w:t>
            </w:r>
            <w:proofErr w:type="spellStart"/>
            <w:r w:rsidRPr="00B325A5">
              <w:rPr>
                <w:color w:val="000000"/>
                <w:sz w:val="28"/>
                <w:szCs w:val="28"/>
                <w:lang w:eastAsia="en-US"/>
              </w:rPr>
              <w:t>вебинаров</w:t>
            </w:r>
            <w:proofErr w:type="spellEnd"/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 для руководителей ШСК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B325A5" w:rsidRPr="00B325A5" w:rsidTr="00B325A5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Проведение методических мероприятий с целью обмена опытом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A5" w:rsidRPr="00B325A5" w:rsidRDefault="00B325A5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B325A5">
              <w:rPr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</w:tbl>
    <w:p w:rsidR="00DB2369" w:rsidRPr="00B325A5" w:rsidRDefault="00B325A5">
      <w:pPr>
        <w:rPr>
          <w:sz w:val="28"/>
          <w:szCs w:val="28"/>
        </w:rPr>
      </w:pPr>
      <w:bookmarkStart w:id="0" w:name="_GoBack"/>
      <w:bookmarkEnd w:id="0"/>
    </w:p>
    <w:sectPr w:rsidR="00DB2369" w:rsidRPr="00B3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D6"/>
    <w:rsid w:val="001F4EE0"/>
    <w:rsid w:val="00AF52D6"/>
    <w:rsid w:val="00B325A5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E7DD"/>
  <w15:chartTrackingRefBased/>
  <w15:docId w15:val="{D52CCA53-9759-4833-BC3D-56B1537C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5A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325A5"/>
  </w:style>
  <w:style w:type="paragraph" w:styleId="a4">
    <w:name w:val="No Spacing"/>
    <w:link w:val="a3"/>
    <w:uiPriority w:val="1"/>
    <w:qFormat/>
    <w:rsid w:val="00B325A5"/>
    <w:pPr>
      <w:spacing w:after="0" w:line="240" w:lineRule="auto"/>
    </w:pPr>
  </w:style>
  <w:style w:type="paragraph" w:customStyle="1" w:styleId="c7">
    <w:name w:val="c7"/>
    <w:basedOn w:val="a"/>
    <w:rsid w:val="00B3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25A5"/>
  </w:style>
  <w:style w:type="character" w:customStyle="1" w:styleId="c24">
    <w:name w:val="c24"/>
    <w:basedOn w:val="a0"/>
    <w:rsid w:val="00B325A5"/>
  </w:style>
  <w:style w:type="table" w:styleId="a5">
    <w:name w:val="Table Grid"/>
    <w:basedOn w:val="a1"/>
    <w:uiPriority w:val="59"/>
    <w:rsid w:val="00B325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2025-09-16T06:29:00Z</dcterms:created>
  <dcterms:modified xsi:type="dcterms:W3CDTF">2025-09-16T06:33:00Z</dcterms:modified>
</cp:coreProperties>
</file>